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EA44D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0C61C47D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1DBBB0D3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  <w:r w:rsidRPr="008C0616">
        <w:rPr>
          <w:b/>
          <w:noProof/>
          <w:szCs w:val="24"/>
        </w:rPr>
        <w:drawing>
          <wp:inline distT="0" distB="0" distL="0" distR="0" wp14:anchorId="2065C761" wp14:editId="385851B6">
            <wp:extent cx="6048375" cy="1209675"/>
            <wp:effectExtent l="0" t="0" r="9525" b="9525"/>
            <wp:docPr id="2" name="Picture 2" descr="A blue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blue and white logo&#10;&#10;AI-generated content may b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83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B5815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4AEEF7C4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4CA407BF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4BCA19A8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234711C2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7880FD24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b/>
          <w:szCs w:val="24"/>
        </w:rPr>
      </w:pPr>
    </w:p>
    <w:p w14:paraId="077C3ABA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szCs w:val="24"/>
        </w:rPr>
      </w:pPr>
    </w:p>
    <w:p w14:paraId="43E5B3BB" w14:textId="3866A58B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sz w:val="56"/>
          <w:szCs w:val="56"/>
        </w:rPr>
      </w:pPr>
      <w:r>
        <w:rPr>
          <w:sz w:val="56"/>
          <w:szCs w:val="56"/>
        </w:rPr>
        <w:t>WAC2</w:t>
      </w:r>
      <w:r>
        <w:rPr>
          <w:sz w:val="56"/>
          <w:szCs w:val="56"/>
        </w:rPr>
        <w:t xml:space="preserve"> - </w:t>
      </w:r>
      <w:r w:rsidRPr="0083417A">
        <w:rPr>
          <w:sz w:val="56"/>
          <w:szCs w:val="56"/>
        </w:rPr>
        <w:t>Water Cooled Condensing Uni</w:t>
      </w:r>
      <w:r>
        <w:rPr>
          <w:sz w:val="56"/>
          <w:szCs w:val="56"/>
        </w:rPr>
        <w:t>t</w:t>
      </w:r>
    </w:p>
    <w:p w14:paraId="5E2CF5AF" w14:textId="77777777" w:rsidR="0083417A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sz w:val="44"/>
          <w:szCs w:val="44"/>
        </w:rPr>
      </w:pPr>
    </w:p>
    <w:p w14:paraId="7DDA11DD" w14:textId="52505F0B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cs="Nirmala UI"/>
          <w:sz w:val="44"/>
          <w:szCs w:val="44"/>
        </w:rPr>
      </w:pPr>
      <w:r>
        <w:rPr>
          <w:sz w:val="44"/>
          <w:szCs w:val="44"/>
        </w:rPr>
        <w:t xml:space="preserve">Supplemental </w:t>
      </w:r>
      <w:r w:rsidR="00AD288D">
        <w:rPr>
          <w:sz w:val="44"/>
          <w:szCs w:val="44"/>
        </w:rPr>
        <w:t>Information Sheet</w:t>
      </w:r>
    </w:p>
    <w:p w14:paraId="31EC3C94" w14:textId="77777777" w:rsidR="0083417A" w:rsidRPr="008C0616" w:rsidRDefault="0083417A" w:rsidP="008341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sz w:val="40"/>
          <w:szCs w:val="40"/>
        </w:rPr>
      </w:pPr>
    </w:p>
    <w:p w14:paraId="4EDCC5D1" w14:textId="77777777" w:rsidR="0083417A" w:rsidRDefault="0083417A" w:rsidP="0083417A">
      <w:pPr>
        <w:tabs>
          <w:tab w:val="clear" w:pos="0"/>
        </w:tabs>
        <w:overflowPunct/>
        <w:autoSpaceDE/>
        <w:autoSpaceDN/>
        <w:adjustRightInd/>
        <w:jc w:val="center"/>
        <w:textAlignment w:val="auto"/>
        <w:rPr>
          <w:b/>
          <w:sz w:val="32"/>
          <w:szCs w:val="32"/>
        </w:rPr>
      </w:pPr>
    </w:p>
    <w:p w14:paraId="069DCAC8" w14:textId="77777777" w:rsidR="0083417A" w:rsidRDefault="0083417A" w:rsidP="0083417A">
      <w:pPr>
        <w:tabs>
          <w:tab w:val="clear" w:pos="0"/>
        </w:tabs>
        <w:overflowPunct/>
        <w:autoSpaceDE/>
        <w:autoSpaceDN/>
        <w:adjustRightInd/>
        <w:jc w:val="center"/>
        <w:textAlignment w:val="auto"/>
        <w:rPr>
          <w:b/>
          <w:sz w:val="32"/>
          <w:szCs w:val="32"/>
        </w:rPr>
      </w:pPr>
    </w:p>
    <w:p w14:paraId="6105A158" w14:textId="77777777" w:rsidR="0083417A" w:rsidRDefault="0083417A" w:rsidP="0083417A">
      <w:pPr>
        <w:tabs>
          <w:tab w:val="clear" w:pos="0"/>
        </w:tabs>
        <w:overflowPunct/>
        <w:autoSpaceDE/>
        <w:autoSpaceDN/>
        <w:adjustRightInd/>
        <w:jc w:val="center"/>
        <w:textAlignment w:val="auto"/>
        <w:rPr>
          <w:b/>
          <w:sz w:val="32"/>
          <w:szCs w:val="32"/>
        </w:rPr>
      </w:pPr>
    </w:p>
    <w:p w14:paraId="47EE85F6" w14:textId="4A0F4B15" w:rsidR="0083417A" w:rsidRPr="00007A9A" w:rsidRDefault="0083417A" w:rsidP="00385221">
      <w:pPr>
        <w:tabs>
          <w:tab w:val="clear" w:pos="0"/>
        </w:tabs>
        <w:overflowPunct/>
        <w:autoSpaceDE/>
        <w:autoSpaceDN/>
        <w:adjustRightInd/>
        <w:textAlignment w:val="auto"/>
        <w:rPr>
          <w:rFonts w:asciiTheme="minorHAnsi" w:hAnsiTheme="minorHAnsi" w:cs="Arial"/>
          <w:bCs/>
          <w:szCs w:val="24"/>
        </w:rPr>
      </w:pPr>
      <w:r w:rsidRPr="00007A9A">
        <w:rPr>
          <w:rFonts w:asciiTheme="minorHAnsi" w:hAnsiTheme="minorHAnsi"/>
          <w:bCs/>
          <w:szCs w:val="24"/>
        </w:rPr>
        <w:t>Your chamber is equipped with a water condensing unit located on top of the chamber</w:t>
      </w:r>
      <w:r w:rsidR="00385221" w:rsidRPr="00007A9A">
        <w:rPr>
          <w:rFonts w:asciiTheme="minorHAnsi" w:hAnsiTheme="minorHAnsi"/>
          <w:bCs/>
          <w:szCs w:val="24"/>
        </w:rPr>
        <w:t>. The water requirements for the condenser are 120 GPH</w:t>
      </w:r>
      <w:r w:rsidR="00007A9A" w:rsidRPr="00007A9A">
        <w:rPr>
          <w:rFonts w:asciiTheme="minorHAnsi" w:hAnsiTheme="minorHAnsi"/>
          <w:bCs/>
          <w:szCs w:val="24"/>
        </w:rPr>
        <w:t xml:space="preserve"> (454 LPH)</w:t>
      </w:r>
      <w:r w:rsidR="00385221" w:rsidRPr="00007A9A">
        <w:rPr>
          <w:rFonts w:asciiTheme="minorHAnsi" w:hAnsiTheme="minorHAnsi"/>
          <w:bCs/>
          <w:szCs w:val="24"/>
        </w:rPr>
        <w:t xml:space="preserve"> with a recommended temperature difference of 20°F (</w:t>
      </w:r>
      <w:r w:rsidR="00007A9A" w:rsidRPr="00007A9A">
        <w:rPr>
          <w:rFonts w:asciiTheme="minorHAnsi" w:hAnsiTheme="minorHAnsi"/>
          <w:bCs/>
          <w:szCs w:val="24"/>
        </w:rPr>
        <w:t>6.7°C)</w:t>
      </w:r>
      <w:r w:rsidR="00385221" w:rsidRPr="00007A9A">
        <w:rPr>
          <w:rFonts w:asciiTheme="minorHAnsi" w:hAnsiTheme="minorHAnsi"/>
          <w:bCs/>
          <w:szCs w:val="24"/>
        </w:rPr>
        <w:t xml:space="preserve"> between inlet and outlet.  The ideal inlet temperature is 65</w:t>
      </w:r>
      <w:r w:rsidR="00385221" w:rsidRPr="00007A9A">
        <w:rPr>
          <w:rFonts w:asciiTheme="minorHAnsi" w:hAnsiTheme="minorHAnsi" w:cs="Arial"/>
          <w:bCs/>
          <w:szCs w:val="24"/>
        </w:rPr>
        <w:t>°F</w:t>
      </w:r>
      <w:r w:rsidR="00007A9A" w:rsidRPr="00007A9A">
        <w:rPr>
          <w:rFonts w:asciiTheme="minorHAnsi" w:hAnsiTheme="minorHAnsi" w:cs="Arial"/>
          <w:bCs/>
          <w:szCs w:val="24"/>
        </w:rPr>
        <w:t xml:space="preserve"> (18.3°</w:t>
      </w:r>
      <w:r w:rsidR="00A82951">
        <w:rPr>
          <w:rFonts w:asciiTheme="minorHAnsi" w:hAnsiTheme="minorHAnsi" w:cs="Arial"/>
          <w:bCs/>
          <w:szCs w:val="24"/>
        </w:rPr>
        <w:t>C</w:t>
      </w:r>
      <w:r w:rsidR="00007A9A" w:rsidRPr="00007A9A">
        <w:rPr>
          <w:rFonts w:asciiTheme="minorHAnsi" w:hAnsiTheme="minorHAnsi" w:cs="Arial"/>
          <w:bCs/>
          <w:szCs w:val="24"/>
        </w:rPr>
        <w:t>)</w:t>
      </w:r>
      <w:r w:rsidR="00385221" w:rsidRPr="00007A9A">
        <w:rPr>
          <w:rFonts w:asciiTheme="minorHAnsi" w:hAnsiTheme="minorHAnsi" w:cs="Arial"/>
          <w:bCs/>
          <w:szCs w:val="24"/>
        </w:rPr>
        <w:t>.</w:t>
      </w:r>
    </w:p>
    <w:p w14:paraId="1BDBD76F" w14:textId="77777777" w:rsidR="00007A9A" w:rsidRPr="00007A9A" w:rsidRDefault="00007A9A" w:rsidP="00385221">
      <w:pPr>
        <w:tabs>
          <w:tab w:val="clear" w:pos="0"/>
        </w:tabs>
        <w:overflowPunct/>
        <w:autoSpaceDE/>
        <w:autoSpaceDN/>
        <w:adjustRightInd/>
        <w:textAlignment w:val="auto"/>
        <w:rPr>
          <w:rFonts w:asciiTheme="minorHAnsi" w:hAnsiTheme="minorHAnsi" w:cs="Arial"/>
          <w:bCs/>
          <w:szCs w:val="24"/>
        </w:rPr>
      </w:pPr>
    </w:p>
    <w:p w14:paraId="260A6BB9" w14:textId="0BC3C9C4" w:rsidR="00007A9A" w:rsidRPr="00007A9A" w:rsidRDefault="00007A9A" w:rsidP="00007A9A">
      <w:pPr>
        <w:rPr>
          <w:rFonts w:asciiTheme="minorHAnsi" w:hAnsiTheme="minorHAnsi"/>
        </w:rPr>
      </w:pPr>
      <w:r w:rsidRPr="00007A9A">
        <w:rPr>
          <w:rFonts w:asciiTheme="minorHAnsi" w:hAnsiTheme="minorHAnsi" w:cs="Arial"/>
          <w:bCs/>
          <w:szCs w:val="24"/>
        </w:rPr>
        <w:t>The connections will be made at installation.  If there are issues</w:t>
      </w:r>
      <w:r w:rsidR="00A82951">
        <w:rPr>
          <w:rFonts w:asciiTheme="minorHAnsi" w:hAnsiTheme="minorHAnsi" w:cs="Arial"/>
          <w:bCs/>
          <w:szCs w:val="24"/>
        </w:rPr>
        <w:t xml:space="preserve"> with the connections</w:t>
      </w:r>
      <w:r w:rsidRPr="00007A9A">
        <w:rPr>
          <w:rFonts w:asciiTheme="minorHAnsi" w:hAnsiTheme="minorHAnsi" w:cs="Arial"/>
          <w:bCs/>
          <w:szCs w:val="24"/>
        </w:rPr>
        <w:t xml:space="preserve">, </w:t>
      </w:r>
      <w:r w:rsidRPr="00007A9A">
        <w:rPr>
          <w:rFonts w:asciiTheme="minorHAnsi" w:hAnsiTheme="minorHAnsi"/>
        </w:rPr>
        <w:t>contact your service representative.  If no service representative is available, please contact Percival Scientific for instructions.</w:t>
      </w:r>
    </w:p>
    <w:p w14:paraId="6896D9D0" w14:textId="78D36049" w:rsidR="00007A9A" w:rsidRPr="00385221" w:rsidRDefault="00007A9A" w:rsidP="00385221">
      <w:pPr>
        <w:tabs>
          <w:tab w:val="clear" w:pos="0"/>
        </w:tabs>
        <w:overflowPunct/>
        <w:autoSpaceDE/>
        <w:autoSpaceDN/>
        <w:adjustRightInd/>
        <w:textAlignment w:val="auto"/>
        <w:rPr>
          <w:rFonts w:asciiTheme="minorHAnsi" w:hAnsiTheme="minorHAnsi" w:cs="Arial"/>
          <w:b/>
          <w:szCs w:val="24"/>
        </w:rPr>
      </w:pPr>
    </w:p>
    <w:p w14:paraId="24961446" w14:textId="77777777" w:rsidR="0083417A" w:rsidRDefault="0083417A" w:rsidP="0083417A">
      <w:pPr>
        <w:tabs>
          <w:tab w:val="clear" w:pos="0"/>
        </w:tabs>
        <w:overflowPunct/>
        <w:autoSpaceDE/>
        <w:autoSpaceDN/>
        <w:adjustRightInd/>
        <w:jc w:val="center"/>
        <w:textAlignment w:val="auto"/>
        <w:rPr>
          <w:b/>
          <w:sz w:val="32"/>
          <w:szCs w:val="32"/>
        </w:rPr>
      </w:pPr>
    </w:p>
    <w:p w14:paraId="5683B7E2" w14:textId="77777777" w:rsidR="0083417A" w:rsidRPr="008C0616" w:rsidRDefault="0083417A" w:rsidP="0083417A">
      <w:pPr>
        <w:tabs>
          <w:tab w:val="clear" w:pos="0"/>
        </w:tabs>
        <w:overflowPunct/>
        <w:autoSpaceDE/>
        <w:autoSpaceDN/>
        <w:adjustRightInd/>
        <w:jc w:val="center"/>
        <w:textAlignment w:val="auto"/>
        <w:rPr>
          <w:b/>
          <w:sz w:val="32"/>
          <w:szCs w:val="32"/>
        </w:rPr>
      </w:pPr>
    </w:p>
    <w:p w14:paraId="16323D49" w14:textId="77777777" w:rsidR="0083417A" w:rsidRPr="008C0616" w:rsidRDefault="0083417A" w:rsidP="0083417A">
      <w:pPr>
        <w:tabs>
          <w:tab w:val="clear" w:pos="0"/>
        </w:tabs>
        <w:overflowPunct/>
        <w:autoSpaceDE/>
        <w:autoSpaceDN/>
        <w:adjustRightInd/>
        <w:jc w:val="center"/>
        <w:textAlignment w:val="auto"/>
        <w:rPr>
          <w:b/>
          <w:sz w:val="32"/>
          <w:szCs w:val="32"/>
        </w:rPr>
      </w:pPr>
    </w:p>
    <w:p w14:paraId="2B0FE5E0" w14:textId="77777777" w:rsidR="00557655" w:rsidRDefault="00557655"/>
    <w:sectPr w:rsidR="005576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17A"/>
    <w:rsid w:val="00007A9A"/>
    <w:rsid w:val="00041B65"/>
    <w:rsid w:val="00256328"/>
    <w:rsid w:val="00385221"/>
    <w:rsid w:val="0042425D"/>
    <w:rsid w:val="004A0E25"/>
    <w:rsid w:val="00557655"/>
    <w:rsid w:val="006C3E49"/>
    <w:rsid w:val="0083417A"/>
    <w:rsid w:val="00960E26"/>
    <w:rsid w:val="009E6D22"/>
    <w:rsid w:val="00A82951"/>
    <w:rsid w:val="00AD288D"/>
    <w:rsid w:val="00C61E1E"/>
    <w:rsid w:val="00CC2F00"/>
    <w:rsid w:val="00F5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31CFC"/>
  <w15:chartTrackingRefBased/>
  <w15:docId w15:val="{D8A0226B-E112-414B-8162-F6D69C970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17A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ptos" w:eastAsia="Times New Roman" w:hAnsi="Aptos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417A"/>
    <w:pPr>
      <w:keepNext/>
      <w:keepLines/>
      <w:tabs>
        <w:tab w:val="clear" w:pos="0"/>
      </w:tabs>
      <w:overflowPunct/>
      <w:autoSpaceDE/>
      <w:autoSpaceDN/>
      <w:adjustRightInd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41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41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41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41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41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41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41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41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41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417A"/>
    <w:pPr>
      <w:tabs>
        <w:tab w:val="clear" w:pos="0"/>
      </w:tabs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41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417A"/>
    <w:pPr>
      <w:numPr>
        <w:ilvl w:val="1"/>
      </w:numPr>
      <w:tabs>
        <w:tab w:val="clear" w:pos="0"/>
      </w:tabs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41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417A"/>
    <w:pPr>
      <w:tabs>
        <w:tab w:val="clear" w:pos="0"/>
      </w:tabs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41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417A"/>
    <w:pPr>
      <w:tabs>
        <w:tab w:val="clear" w:pos="0"/>
      </w:tabs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41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41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0"/>
      </w:tabs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41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41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Eklund</dc:creator>
  <cp:keywords/>
  <dc:description/>
  <cp:lastModifiedBy>Steve Eklund</cp:lastModifiedBy>
  <cp:revision>2</cp:revision>
  <cp:lastPrinted>2025-08-22T20:13:00Z</cp:lastPrinted>
  <dcterms:created xsi:type="dcterms:W3CDTF">2025-08-22T20:25:00Z</dcterms:created>
  <dcterms:modified xsi:type="dcterms:W3CDTF">2025-08-22T20:25:00Z</dcterms:modified>
</cp:coreProperties>
</file>